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97" w:rsidRDefault="00EB74F7" w:rsidP="00A872A1">
      <w:pPr>
        <w:pStyle w:val="Heading1"/>
        <w:spacing w:before="65"/>
        <w:ind w:right="2411"/>
        <w:rPr>
          <w:rFonts w:ascii="Times New Roman"/>
        </w:rPr>
      </w:pPr>
      <w:r>
        <w:rPr>
          <w:rFonts w:ascii="Times New Roman"/>
        </w:rPr>
        <w:t xml:space="preserve">   </w:t>
      </w:r>
      <w:r w:rsidR="00A872A1">
        <w:rPr>
          <w:rFonts w:ascii="Times New Roman"/>
        </w:rPr>
        <w:t xml:space="preserve">                              </w:t>
      </w:r>
      <w:r w:rsidR="00D95100">
        <w:rPr>
          <w:rFonts w:ascii="Times New Roman"/>
        </w:rPr>
        <w:t xml:space="preserve">    </w:t>
      </w:r>
    </w:p>
    <w:p w:rsidR="00A04F64" w:rsidRDefault="00525E97" w:rsidP="00525E97">
      <w:pPr>
        <w:pStyle w:val="Heading1"/>
        <w:spacing w:before="65"/>
        <w:ind w:right="2411"/>
        <w:rPr>
          <w:rFonts w:ascii="Times New Roman"/>
        </w:rPr>
      </w:pPr>
      <w:r>
        <w:rPr>
          <w:rFonts w:ascii="Times New Roman"/>
        </w:rPr>
        <w:t xml:space="preserve">                                   </w:t>
      </w:r>
      <w:r w:rsidR="00EB74F7">
        <w:rPr>
          <w:rFonts w:ascii="Times New Roman"/>
        </w:rPr>
        <w:t xml:space="preserve">ICIDA </w:t>
      </w:r>
      <w:r w:rsidR="00BF4DDF">
        <w:rPr>
          <w:rFonts w:ascii="Times New Roman"/>
        </w:rPr>
        <w:t>2022</w:t>
      </w:r>
    </w:p>
    <w:p w:rsidR="00EB74F7" w:rsidRPr="00EB74F7" w:rsidRDefault="00525E97" w:rsidP="00EB74F7">
      <w:pPr>
        <w:pStyle w:val="Heading2"/>
        <w:tabs>
          <w:tab w:val="left" w:pos="10530"/>
        </w:tabs>
        <w:spacing w:before="1"/>
        <w:ind w:left="270" w:right="90"/>
        <w:jc w:val="right"/>
        <w:rPr>
          <w:color w:val="0070C0"/>
        </w:rPr>
      </w:pPr>
      <w:r>
        <w:rPr>
          <w:color w:val="0070C0"/>
        </w:rPr>
        <w:t xml:space="preserve">     </w:t>
      </w:r>
    </w:p>
    <w:p w:rsidR="00D95100" w:rsidRDefault="00EB74F7" w:rsidP="00EB74F7">
      <w:pPr>
        <w:pStyle w:val="Heading2"/>
        <w:tabs>
          <w:tab w:val="left" w:pos="10530"/>
        </w:tabs>
        <w:spacing w:before="1"/>
        <w:ind w:left="270" w:right="90" w:firstLine="0"/>
        <w:jc w:val="right"/>
        <w:rPr>
          <w:color w:val="0070C0"/>
        </w:rPr>
      </w:pPr>
      <w:r>
        <w:rPr>
          <w:noProof/>
          <w:lang w:val="en-IN" w:eastAsia="en-IN"/>
        </w:rPr>
        <w:drawing>
          <wp:inline distT="0" distB="0" distL="0" distR="0">
            <wp:extent cx="819150" cy="260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260350"/>
                    </a:xfrm>
                    <a:prstGeom prst="rect">
                      <a:avLst/>
                    </a:prstGeom>
                    <a:noFill/>
                    <a:ln>
                      <a:noFill/>
                    </a:ln>
                  </pic:spPr>
                </pic:pic>
              </a:graphicData>
            </a:graphic>
          </wp:inline>
        </w:drawing>
      </w:r>
      <w:r>
        <w:rPr>
          <w:color w:val="0070C0"/>
        </w:rPr>
        <w:t xml:space="preserve">      International Conference on Innovations i</w:t>
      </w:r>
      <w:r w:rsidRPr="00EB74F7">
        <w:rPr>
          <w:color w:val="0070C0"/>
        </w:rPr>
        <w:t>n Data Analytics</w:t>
      </w:r>
      <w:r>
        <w:rPr>
          <w:color w:val="0070C0"/>
        </w:rPr>
        <w:t xml:space="preserve"> </w:t>
      </w:r>
      <w:r w:rsidR="002C7570">
        <w:rPr>
          <w:noProof/>
          <w:color w:val="0070C0"/>
          <w:lang w:val="en-IN" w:eastAsia="en-IN"/>
        </w:rPr>
        <w:drawing>
          <wp:inline distT="0" distB="0" distL="0" distR="0" wp14:anchorId="044722E2" wp14:editId="3811F1A6">
            <wp:extent cx="876299" cy="5588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204" cy="560015"/>
                    </a:xfrm>
                    <a:prstGeom prst="rect">
                      <a:avLst/>
                    </a:prstGeom>
                  </pic:spPr>
                </pic:pic>
              </a:graphicData>
            </a:graphic>
          </wp:inline>
        </w:drawing>
      </w:r>
    </w:p>
    <w:p w:rsidR="00A04F64" w:rsidRDefault="00A04F64" w:rsidP="00EB74F7">
      <w:pPr>
        <w:pStyle w:val="Heading2"/>
        <w:tabs>
          <w:tab w:val="left" w:pos="10167"/>
        </w:tabs>
        <w:spacing w:before="1"/>
        <w:ind w:left="0" w:firstLine="0"/>
      </w:pPr>
    </w:p>
    <w:p w:rsidR="00A04F64" w:rsidRPr="00525E97" w:rsidRDefault="00BF4DDF" w:rsidP="00525E97">
      <w:pPr>
        <w:spacing w:before="3" w:line="272" w:lineRule="exact"/>
        <w:ind w:left="720"/>
        <w:jc w:val="center"/>
        <w:rPr>
          <w:rFonts w:ascii="Times New Roman"/>
          <w:b/>
          <w:i/>
        </w:rPr>
      </w:pPr>
      <w:bookmarkStart w:id="0" w:name="Organized_by"/>
      <w:bookmarkEnd w:id="0"/>
      <w:r w:rsidRPr="00525E97">
        <w:rPr>
          <w:rFonts w:ascii="Times New Roman"/>
          <w:b/>
          <w:i/>
        </w:rPr>
        <w:t>Organized</w:t>
      </w:r>
      <w:r w:rsidRPr="00525E97">
        <w:rPr>
          <w:rFonts w:ascii="Times New Roman"/>
          <w:b/>
          <w:i/>
          <w:spacing w:val="-5"/>
        </w:rPr>
        <w:t xml:space="preserve"> </w:t>
      </w:r>
      <w:r w:rsidRPr="00525E97">
        <w:rPr>
          <w:rFonts w:ascii="Times New Roman"/>
          <w:b/>
          <w:i/>
        </w:rPr>
        <w:t>by</w:t>
      </w:r>
    </w:p>
    <w:p w:rsidR="00A04F64" w:rsidRPr="00460F3E" w:rsidRDefault="00EB74F7" w:rsidP="00EB74F7">
      <w:pPr>
        <w:spacing w:line="272" w:lineRule="exact"/>
        <w:ind w:left="720"/>
        <w:rPr>
          <w:rFonts w:ascii="Times New Roman"/>
          <w:b/>
          <w:i/>
        </w:rPr>
      </w:pPr>
      <w:bookmarkStart w:id="1" w:name="Institute_of_Engineering_and_Management_"/>
      <w:bookmarkEnd w:id="1"/>
      <w:r w:rsidRPr="00460F3E">
        <w:rPr>
          <w:rFonts w:ascii="Times New Roman"/>
          <w:b/>
          <w:i/>
        </w:rPr>
        <w:t xml:space="preserve">                                </w:t>
      </w:r>
      <w:r w:rsidR="00BF4DDF" w:rsidRPr="00460F3E">
        <w:rPr>
          <w:rFonts w:ascii="Times New Roman"/>
          <w:b/>
          <w:i/>
          <w:spacing w:val="-3"/>
        </w:rPr>
        <w:t xml:space="preserve"> </w:t>
      </w:r>
      <w:r w:rsidRPr="00460F3E">
        <w:rPr>
          <w:rFonts w:ascii="Times New Roman"/>
          <w:b/>
          <w:i/>
        </w:rPr>
        <w:t>Eminent College of Management and Technology (ECMT), India</w:t>
      </w:r>
    </w:p>
    <w:p w:rsidR="00EB74F7" w:rsidRDefault="00EB74F7" w:rsidP="00EB74F7">
      <w:pPr>
        <w:spacing w:line="272" w:lineRule="exact"/>
        <w:ind w:left="720"/>
        <w:jc w:val="center"/>
        <w:rPr>
          <w:rFonts w:ascii="Times New Roman"/>
        </w:rPr>
      </w:pPr>
      <w:r w:rsidRPr="00EB74F7">
        <w:rPr>
          <w:rFonts w:ascii="Times New Roman"/>
        </w:rPr>
        <w:t>In collaboration with</w:t>
      </w:r>
    </w:p>
    <w:p w:rsidR="00EB74F7" w:rsidRPr="00460F3E" w:rsidRDefault="00EB74F7" w:rsidP="00EB74F7">
      <w:pPr>
        <w:spacing w:line="272" w:lineRule="exact"/>
        <w:ind w:left="720"/>
        <w:jc w:val="center"/>
        <w:rPr>
          <w:rFonts w:ascii="Times New Roman"/>
          <w:b/>
          <w:i/>
        </w:rPr>
      </w:pPr>
      <w:r w:rsidRPr="00460F3E">
        <w:rPr>
          <w:rFonts w:ascii="Times New Roman"/>
          <w:b/>
          <w:i/>
        </w:rPr>
        <w:t>International Knowledge Research Foundation</w:t>
      </w:r>
    </w:p>
    <w:p w:rsidR="00D95100" w:rsidRPr="00525E97" w:rsidRDefault="00D95100" w:rsidP="00A872A1">
      <w:pPr>
        <w:spacing w:line="272" w:lineRule="exact"/>
        <w:ind w:left="720"/>
        <w:jc w:val="center"/>
        <w:rPr>
          <w:rFonts w:ascii="Times New Roman"/>
          <w:i/>
        </w:rPr>
      </w:pPr>
    </w:p>
    <w:p w:rsidR="00A872A1" w:rsidRDefault="00BF4DDF" w:rsidP="00D95100">
      <w:pPr>
        <w:tabs>
          <w:tab w:val="left" w:pos="8640"/>
          <w:tab w:val="left" w:pos="10170"/>
        </w:tabs>
        <w:spacing w:before="6"/>
        <w:ind w:left="720" w:right="90"/>
        <w:jc w:val="center"/>
        <w:rPr>
          <w:rFonts w:ascii="Arial"/>
          <w:i/>
          <w:color w:val="202429"/>
        </w:rPr>
      </w:pPr>
      <w:bookmarkStart w:id="2" w:name="Technically_Sponsored_by:_The_Smart_Soci"/>
      <w:bookmarkEnd w:id="2"/>
      <w:r w:rsidRPr="00525E97">
        <w:rPr>
          <w:rFonts w:ascii="Arial"/>
          <w:i/>
          <w:color w:val="202429"/>
        </w:rPr>
        <w:t>Technically</w:t>
      </w:r>
      <w:r w:rsidRPr="00525E97">
        <w:rPr>
          <w:rFonts w:ascii="Arial"/>
          <w:i/>
          <w:color w:val="202429"/>
          <w:spacing w:val="-3"/>
        </w:rPr>
        <w:t xml:space="preserve"> </w:t>
      </w:r>
      <w:r w:rsidRPr="00525E97">
        <w:rPr>
          <w:rFonts w:ascii="Arial"/>
          <w:i/>
          <w:color w:val="202429"/>
        </w:rPr>
        <w:t>Sponsored</w:t>
      </w:r>
      <w:r w:rsidRPr="00525E97">
        <w:rPr>
          <w:rFonts w:ascii="Arial"/>
          <w:i/>
          <w:color w:val="202429"/>
          <w:spacing w:val="-2"/>
        </w:rPr>
        <w:t xml:space="preserve"> </w:t>
      </w:r>
      <w:r w:rsidRPr="00525E97">
        <w:rPr>
          <w:rFonts w:ascii="Arial"/>
          <w:i/>
          <w:color w:val="202429"/>
        </w:rPr>
        <w:t>by:</w:t>
      </w:r>
    </w:p>
    <w:p w:rsidR="005F1396" w:rsidRPr="00525E97" w:rsidRDefault="005F1396" w:rsidP="00D95100">
      <w:pPr>
        <w:tabs>
          <w:tab w:val="left" w:pos="8640"/>
          <w:tab w:val="left" w:pos="10170"/>
        </w:tabs>
        <w:spacing w:before="6"/>
        <w:ind w:left="720" w:right="90"/>
        <w:jc w:val="center"/>
        <w:rPr>
          <w:rFonts w:ascii="Arial"/>
          <w:i/>
          <w:color w:val="202429"/>
          <w:spacing w:val="-5"/>
        </w:rPr>
      </w:pPr>
    </w:p>
    <w:p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Innovation Research Group (SIRG), Egypt</w:t>
      </w:r>
    </w:p>
    <w:p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Research Group in Egypt (SRGE), Egypt</w:t>
      </w:r>
    </w:p>
    <w:p w:rsidR="00A872A1" w:rsidRDefault="00A872A1" w:rsidP="00D95100">
      <w:pPr>
        <w:pStyle w:val="BodyText"/>
        <w:jc w:val="center"/>
        <w:rPr>
          <w:rFonts w:ascii="Times New Roman" w:hAnsi="Times New Roman" w:cs="Times New Roman"/>
          <w:b/>
          <w:color w:val="E36C0A" w:themeColor="accent6" w:themeShade="BF"/>
          <w:sz w:val="22"/>
          <w:szCs w:val="22"/>
          <w:shd w:val="clear" w:color="auto" w:fill="FFFFFF"/>
        </w:rPr>
      </w:pPr>
      <w:r w:rsidRPr="00D95100">
        <w:rPr>
          <w:rStyle w:val="Emphasis"/>
          <w:rFonts w:ascii="Times New Roman" w:hAnsi="Times New Roman" w:cs="Times New Roman"/>
          <w:b/>
          <w:bCs/>
          <w:i w:val="0"/>
          <w:iCs w:val="0"/>
          <w:color w:val="E36C0A" w:themeColor="accent6" w:themeShade="BF"/>
          <w:sz w:val="22"/>
          <w:szCs w:val="22"/>
          <w:shd w:val="clear" w:color="auto" w:fill="FFFFFF"/>
        </w:rPr>
        <w:t>SETIT Research Lab. </w:t>
      </w:r>
      <w:r w:rsidRPr="00D95100">
        <w:rPr>
          <w:rFonts w:ascii="Times New Roman" w:hAnsi="Times New Roman" w:cs="Times New Roman"/>
          <w:b/>
          <w:color w:val="E36C0A" w:themeColor="accent6" w:themeShade="BF"/>
          <w:sz w:val="22"/>
          <w:szCs w:val="22"/>
          <w:shd w:val="clear" w:color="auto" w:fill="FFFFFF"/>
        </w:rPr>
        <w:t> </w:t>
      </w:r>
      <w:proofErr w:type="spellStart"/>
      <w:r w:rsidRPr="00D95100">
        <w:rPr>
          <w:rFonts w:ascii="Times New Roman" w:hAnsi="Times New Roman" w:cs="Times New Roman"/>
          <w:b/>
          <w:color w:val="E36C0A" w:themeColor="accent6" w:themeShade="BF"/>
          <w:sz w:val="22"/>
          <w:szCs w:val="22"/>
          <w:shd w:val="clear" w:color="auto" w:fill="FFFFFF"/>
        </w:rPr>
        <w:t>Sfax</w:t>
      </w:r>
      <w:proofErr w:type="spellEnd"/>
      <w:r w:rsidRPr="00D95100">
        <w:rPr>
          <w:rFonts w:ascii="Times New Roman" w:hAnsi="Times New Roman" w:cs="Times New Roman"/>
          <w:b/>
          <w:color w:val="E36C0A" w:themeColor="accent6" w:themeShade="BF"/>
          <w:sz w:val="22"/>
          <w:szCs w:val="22"/>
          <w:shd w:val="clear" w:color="auto" w:fill="FFFFFF"/>
        </w:rPr>
        <w:t xml:space="preserve"> University </w:t>
      </w:r>
      <w:r w:rsidR="005F1396">
        <w:rPr>
          <w:rFonts w:ascii="Times New Roman" w:hAnsi="Times New Roman" w:cs="Times New Roman"/>
          <w:b/>
          <w:color w:val="E36C0A" w:themeColor="accent6" w:themeShade="BF"/>
          <w:sz w:val="22"/>
          <w:szCs w:val="22"/>
          <w:shd w:val="clear" w:color="auto" w:fill="FFFFFF"/>
        </w:rPr>
        <w:t>–</w:t>
      </w:r>
      <w:r w:rsidRPr="00D95100">
        <w:rPr>
          <w:rFonts w:ascii="Times New Roman" w:hAnsi="Times New Roman" w:cs="Times New Roman"/>
          <w:b/>
          <w:color w:val="E36C0A" w:themeColor="accent6" w:themeShade="BF"/>
          <w:sz w:val="22"/>
          <w:szCs w:val="22"/>
          <w:shd w:val="clear" w:color="auto" w:fill="FFFFFF"/>
        </w:rPr>
        <w:t>Tunisia</w:t>
      </w:r>
    </w:p>
    <w:p w:rsidR="005F1396" w:rsidRPr="005F1396" w:rsidRDefault="005F1396" w:rsidP="00D95100">
      <w:pPr>
        <w:pStyle w:val="BodyText"/>
        <w:jc w:val="center"/>
        <w:rPr>
          <w:rFonts w:ascii="Times New Roman" w:hAnsi="Times New Roman" w:cs="Times New Roman"/>
          <w:b/>
          <w:bCs/>
          <w:color w:val="E36C0A" w:themeColor="accent6" w:themeShade="BF"/>
          <w:sz w:val="22"/>
          <w:szCs w:val="22"/>
          <w:shd w:val="clear" w:color="auto" w:fill="FFFFFF"/>
        </w:rPr>
      </w:pPr>
      <w:r w:rsidRPr="005F1396">
        <w:rPr>
          <w:rFonts w:ascii="Times New Roman" w:hAnsi="Times New Roman" w:cs="Times New Roman"/>
          <w:b/>
          <w:bCs/>
          <w:color w:val="E36C0A" w:themeColor="accent6" w:themeShade="BF"/>
          <w:sz w:val="22"/>
          <w:szCs w:val="22"/>
          <w:shd w:val="clear" w:color="auto" w:fill="FFFFFF"/>
        </w:rPr>
        <w:t>CI2S lab, Argentina</w:t>
      </w:r>
    </w:p>
    <w:p w:rsidR="00A872A1" w:rsidRDefault="00A872A1" w:rsidP="00A872A1">
      <w:pPr>
        <w:spacing w:before="6"/>
        <w:ind w:left="720" w:right="2405"/>
        <w:jc w:val="center"/>
        <w:rPr>
          <w:rFonts w:ascii="Arial"/>
          <w:i/>
          <w:sz w:val="23"/>
        </w:rPr>
      </w:pPr>
    </w:p>
    <w:p w:rsidR="00A872A1" w:rsidRDefault="00A872A1" w:rsidP="00A872A1">
      <w:pPr>
        <w:spacing w:before="1" w:line="275" w:lineRule="exact"/>
        <w:ind w:left="720" w:right="2399"/>
        <w:jc w:val="center"/>
        <w:rPr>
          <w:rFonts w:ascii="Times New Roman"/>
          <w:b/>
          <w:sz w:val="24"/>
        </w:rPr>
      </w:pPr>
      <w:r>
        <w:rPr>
          <w:rFonts w:ascii="Times New Roman"/>
          <w:b/>
          <w:sz w:val="24"/>
        </w:rPr>
        <w:t xml:space="preserve">                          </w:t>
      </w:r>
      <w:r w:rsidR="00D95100">
        <w:rPr>
          <w:rFonts w:ascii="Times New Roman"/>
          <w:b/>
          <w:sz w:val="24"/>
        </w:rPr>
        <w:t xml:space="preserve">       </w:t>
      </w:r>
      <w:r>
        <w:rPr>
          <w:rFonts w:ascii="Times New Roman"/>
          <w:b/>
          <w:sz w:val="24"/>
        </w:rPr>
        <w:t xml:space="preserve"> </w:t>
      </w:r>
      <w:r w:rsidR="005F1396" w:rsidRPr="005F1396">
        <w:rPr>
          <w:rFonts w:ascii="Times New Roman"/>
          <w:b/>
          <w:sz w:val="24"/>
        </w:rPr>
        <w:t>November 29-30, 2022</w:t>
      </w:r>
      <w:r w:rsidR="005F1396">
        <w:rPr>
          <w:rFonts w:ascii="Times New Roman"/>
          <w:b/>
          <w:sz w:val="24"/>
        </w:rPr>
        <w:t xml:space="preserve"> </w:t>
      </w:r>
      <w:r w:rsidR="00BF4DDF">
        <w:rPr>
          <w:rFonts w:ascii="Times New Roman"/>
          <w:b/>
          <w:sz w:val="24"/>
        </w:rPr>
        <w:t>(</w:t>
      </w:r>
      <w:r w:rsidR="004B20D7">
        <w:rPr>
          <w:rFonts w:ascii="Times New Roman"/>
          <w:b/>
          <w:sz w:val="24"/>
        </w:rPr>
        <w:t>Online</w:t>
      </w:r>
      <w:r w:rsidR="00BF4DDF">
        <w:rPr>
          <w:rFonts w:ascii="Times New Roman"/>
          <w:b/>
          <w:spacing w:val="-1"/>
          <w:sz w:val="24"/>
        </w:rPr>
        <w:t xml:space="preserve"> </w:t>
      </w:r>
      <w:r w:rsidR="00BF4DDF">
        <w:rPr>
          <w:rFonts w:ascii="Times New Roman"/>
          <w:b/>
          <w:sz w:val="24"/>
        </w:rPr>
        <w:t>Mode)</w:t>
      </w:r>
    </w:p>
    <w:p w:rsidR="00A872A1" w:rsidRDefault="00A872A1" w:rsidP="00A872A1">
      <w:pPr>
        <w:spacing w:before="1" w:line="275" w:lineRule="exact"/>
        <w:ind w:left="720" w:right="2399"/>
        <w:jc w:val="center"/>
        <w:rPr>
          <w:rFonts w:ascii="Times New Roman"/>
          <w:b/>
          <w:sz w:val="24"/>
        </w:rPr>
      </w:pPr>
    </w:p>
    <w:p w:rsidR="00A04F64" w:rsidRDefault="00D95100" w:rsidP="00460E6E">
      <w:pPr>
        <w:pStyle w:val="Heading2"/>
        <w:tabs>
          <w:tab w:val="left" w:pos="10530"/>
        </w:tabs>
        <w:spacing w:line="321" w:lineRule="exact"/>
        <w:ind w:right="0"/>
      </w:pPr>
      <w:r>
        <w:t xml:space="preserve">              </w:t>
      </w:r>
      <w:r w:rsidR="00BF4DDF">
        <w:t>**************</w:t>
      </w:r>
      <w:r w:rsidR="00BF4DDF">
        <w:rPr>
          <w:spacing w:val="-3"/>
        </w:rPr>
        <w:t xml:space="preserve"> </w:t>
      </w:r>
      <w:r w:rsidR="00BF4DDF">
        <w:t>CALL</w:t>
      </w:r>
      <w:r w:rsidR="00BF4DDF">
        <w:rPr>
          <w:spacing w:val="-2"/>
        </w:rPr>
        <w:t xml:space="preserve"> </w:t>
      </w:r>
      <w:r w:rsidR="00BF4DDF">
        <w:t>FOR</w:t>
      </w:r>
      <w:r w:rsidR="00BF4DDF">
        <w:rPr>
          <w:spacing w:val="-3"/>
        </w:rPr>
        <w:t xml:space="preserve"> </w:t>
      </w:r>
      <w:r w:rsidR="00BF4DDF">
        <w:t>PAPERS</w:t>
      </w:r>
      <w:r w:rsidR="00BF4DDF">
        <w:rPr>
          <w:spacing w:val="2"/>
        </w:rPr>
        <w:t xml:space="preserve"> </w:t>
      </w:r>
      <w:r w:rsidR="00460E6E">
        <w:t>**************</w:t>
      </w:r>
    </w:p>
    <w:p w:rsidR="00706C88" w:rsidRDefault="00706C88" w:rsidP="00706C88">
      <w:pPr>
        <w:spacing w:before="4"/>
        <w:ind w:left="2396" w:right="2399"/>
        <w:jc w:val="center"/>
      </w:pPr>
      <w:r>
        <w:rPr>
          <w:b/>
        </w:rPr>
        <w:t xml:space="preserve">          </w:t>
      </w:r>
      <w:hyperlink r:id="rId8" w:history="1">
        <w:r w:rsidR="005F1396" w:rsidRPr="006F2286">
          <w:rPr>
            <w:rStyle w:val="Hyperlink"/>
          </w:rPr>
          <w:t>http://icida.ikrf.in/</w:t>
        </w:r>
      </w:hyperlink>
    </w:p>
    <w:p w:rsidR="005F1396" w:rsidRDefault="005F1396" w:rsidP="00706C88">
      <w:pPr>
        <w:spacing w:before="4"/>
        <w:ind w:left="2396" w:right="2399"/>
        <w:jc w:val="center"/>
        <w:rPr>
          <w:b/>
        </w:rPr>
      </w:pPr>
    </w:p>
    <w:p w:rsidR="005F1396" w:rsidRDefault="005F1396" w:rsidP="00706C88">
      <w:pPr>
        <w:spacing w:before="4"/>
        <w:ind w:left="2396" w:right="2399"/>
        <w:jc w:val="center"/>
        <w:rPr>
          <w:b/>
        </w:rPr>
      </w:pPr>
    </w:p>
    <w:p w:rsidR="00A04F64" w:rsidRDefault="00706C88" w:rsidP="00706C88">
      <w:pPr>
        <w:spacing w:line="268" w:lineRule="exact"/>
        <w:ind w:left="100"/>
        <w:jc w:val="center"/>
        <w:rPr>
          <w:b/>
        </w:rPr>
      </w:pPr>
      <w:r>
        <w:rPr>
          <w:b/>
          <w:color w:val="FF6600"/>
        </w:rPr>
        <w:t xml:space="preserve">  </w:t>
      </w:r>
      <w:r w:rsidR="00BF4DDF" w:rsidRPr="002C7570">
        <w:rPr>
          <w:b/>
          <w:color w:val="FF6600"/>
          <w:highlight w:val="darkBlue"/>
        </w:rPr>
        <w:t>SPECIAL</w:t>
      </w:r>
      <w:r w:rsidR="00BF4DDF" w:rsidRPr="002C7570">
        <w:rPr>
          <w:b/>
          <w:color w:val="FF6600"/>
          <w:spacing w:val="-3"/>
          <w:highlight w:val="darkBlue"/>
        </w:rPr>
        <w:t xml:space="preserve"> </w:t>
      </w:r>
      <w:r w:rsidR="00BF4DDF" w:rsidRPr="002C7570">
        <w:rPr>
          <w:b/>
          <w:color w:val="FF6600"/>
          <w:highlight w:val="darkBlue"/>
        </w:rPr>
        <w:t>SESSION</w:t>
      </w:r>
    </w:p>
    <w:p w:rsidR="00C260E7" w:rsidRPr="00C260E7" w:rsidRDefault="00C260E7" w:rsidP="00C260E7">
      <w:pPr>
        <w:rPr>
          <w:rFonts w:ascii="Segoe UI Semibold"/>
          <w:sz w:val="24"/>
        </w:rPr>
      </w:pPr>
      <w:r>
        <w:rPr>
          <w:rFonts w:ascii="Segoe UI Semibold"/>
          <w:sz w:val="24"/>
        </w:rPr>
        <w:t xml:space="preserve">              </w:t>
      </w:r>
      <w:r w:rsidRPr="00C260E7">
        <w:rPr>
          <w:rFonts w:ascii="Segoe UI Semibold"/>
          <w:sz w:val="24"/>
        </w:rPr>
        <w:t>Research on Machine Learning - Supervised and Unsupervised Learning Techniques</w:t>
      </w:r>
    </w:p>
    <w:p w:rsidR="00B54E0C" w:rsidRPr="00B54E0C" w:rsidRDefault="00B54E0C" w:rsidP="00B54E0C">
      <w:pPr>
        <w:jc w:val="center"/>
        <w:rPr>
          <w:rFonts w:ascii="Segoe UI Semibold"/>
          <w:sz w:val="24"/>
        </w:rPr>
      </w:pPr>
    </w:p>
    <w:p w:rsidR="006C70C3" w:rsidRDefault="006C70C3" w:rsidP="00706C88">
      <w:pPr>
        <w:spacing w:line="319" w:lineRule="exact"/>
        <w:ind w:left="100"/>
        <w:jc w:val="center"/>
        <w:rPr>
          <w:rFonts w:ascii="Segoe UI Semibold"/>
          <w:sz w:val="24"/>
        </w:rPr>
      </w:pPr>
    </w:p>
    <w:p w:rsidR="00D4240C" w:rsidRDefault="00D4240C" w:rsidP="00706C88">
      <w:pPr>
        <w:spacing w:line="319" w:lineRule="exact"/>
        <w:ind w:left="100"/>
        <w:jc w:val="center"/>
        <w:rPr>
          <w:rFonts w:ascii="Segoe UI Semibold"/>
          <w:sz w:val="24"/>
        </w:rPr>
      </w:pPr>
    </w:p>
    <w:p w:rsidR="00A04F64" w:rsidRDefault="00BF4DDF">
      <w:pPr>
        <w:pStyle w:val="Heading3"/>
        <w:spacing w:before="4"/>
        <w:rPr>
          <w:color w:val="FF6600"/>
        </w:rPr>
      </w:pPr>
      <w:r>
        <w:rPr>
          <w:color w:val="FF6600"/>
        </w:rPr>
        <w:t>SESSION ORGANIZERS:</w:t>
      </w:r>
    </w:p>
    <w:tbl>
      <w:tblPr>
        <w:tblStyle w:val="TableGrid"/>
        <w:tblpPr w:leftFromText="180" w:rightFromText="180" w:vertAnchor="text" w:horzAnchor="margin" w:tblpXSpec="center"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tblGrid>
      <w:tr w:rsidR="00C260E7" w:rsidTr="00C260E7">
        <w:tc>
          <w:tcPr>
            <w:tcW w:w="2690" w:type="dxa"/>
          </w:tcPr>
          <w:p w:rsidR="00C260E7" w:rsidRDefault="00C260E7" w:rsidP="00C260E7">
            <w:pPr>
              <w:pStyle w:val="Heading3"/>
              <w:spacing w:before="4"/>
              <w:ind w:left="0"/>
              <w:jc w:val="center"/>
            </w:pPr>
            <w:r>
              <w:rPr>
                <w:rFonts w:ascii="Bookman Old Style" w:eastAsia="Times New Roman" w:hAnsi="Bookman Old Style" w:cs="Times New Roman"/>
                <w:bCs w:val="0"/>
                <w:noProof/>
                <w:sz w:val="24"/>
                <w:szCs w:val="24"/>
                <w:lang w:val="en-IN" w:eastAsia="en-IN"/>
              </w:rPr>
              <w:drawing>
                <wp:inline distT="0" distB="0" distL="0" distR="0" wp14:anchorId="220518D7" wp14:editId="3896B5CA">
                  <wp:extent cx="1473200" cy="152175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1359" cy="1519852"/>
                          </a:xfrm>
                          <a:prstGeom prst="rect">
                            <a:avLst/>
                          </a:prstGeom>
                          <a:noFill/>
                          <a:ln>
                            <a:noFill/>
                          </a:ln>
                        </pic:spPr>
                      </pic:pic>
                    </a:graphicData>
                  </a:graphic>
                </wp:inline>
              </w:drawing>
            </w:r>
          </w:p>
        </w:tc>
      </w:tr>
      <w:tr w:rsidR="00C260E7" w:rsidTr="00C260E7">
        <w:tc>
          <w:tcPr>
            <w:tcW w:w="2690" w:type="dxa"/>
          </w:tcPr>
          <w:p w:rsidR="00C260E7" w:rsidRPr="00C260E7" w:rsidRDefault="00C260E7" w:rsidP="00C260E7">
            <w:pPr>
              <w:jc w:val="center"/>
              <w:rPr>
                <w:rFonts w:cs="Arial"/>
                <w:b/>
                <w:sz w:val="18"/>
                <w:szCs w:val="18"/>
              </w:rPr>
            </w:pPr>
            <w:r w:rsidRPr="00C260E7">
              <w:rPr>
                <w:rFonts w:cs="Arial"/>
                <w:b/>
                <w:sz w:val="18"/>
                <w:szCs w:val="18"/>
              </w:rPr>
              <w:t xml:space="preserve">Dr. </w:t>
            </w:r>
            <w:proofErr w:type="spellStart"/>
            <w:r w:rsidRPr="00C260E7">
              <w:rPr>
                <w:rFonts w:cs="Arial"/>
                <w:b/>
                <w:sz w:val="18"/>
                <w:szCs w:val="18"/>
              </w:rPr>
              <w:t>Niranjanamurthy</w:t>
            </w:r>
            <w:proofErr w:type="spellEnd"/>
            <w:r w:rsidRPr="00C260E7">
              <w:rPr>
                <w:rFonts w:cs="Arial"/>
                <w:b/>
                <w:sz w:val="18"/>
                <w:szCs w:val="18"/>
              </w:rPr>
              <w:t xml:space="preserve"> M</w:t>
            </w:r>
          </w:p>
          <w:p w:rsidR="00C260E7" w:rsidRPr="00B54E0C" w:rsidRDefault="00C260E7" w:rsidP="00C260E7">
            <w:pPr>
              <w:pStyle w:val="Heading3"/>
              <w:spacing w:before="4"/>
              <w:ind w:left="0"/>
              <w:jc w:val="center"/>
              <w:rPr>
                <w:sz w:val="18"/>
                <w:szCs w:val="18"/>
              </w:rPr>
            </w:pPr>
            <w:r w:rsidRPr="00C260E7">
              <w:rPr>
                <w:rFonts w:cs="Arial"/>
                <w:bCs w:val="0"/>
                <w:sz w:val="18"/>
                <w:szCs w:val="18"/>
              </w:rPr>
              <w:t>E-</w:t>
            </w:r>
            <w:proofErr w:type="gramStart"/>
            <w:r w:rsidRPr="00C260E7">
              <w:rPr>
                <w:rFonts w:cs="Arial"/>
                <w:bCs w:val="0"/>
                <w:sz w:val="18"/>
                <w:szCs w:val="18"/>
              </w:rPr>
              <w:t>Mail :</w:t>
            </w:r>
            <w:proofErr w:type="gramEnd"/>
            <w:r w:rsidRPr="00C260E7">
              <w:rPr>
                <w:rFonts w:cs="Arial"/>
                <w:bCs w:val="0"/>
                <w:sz w:val="18"/>
                <w:szCs w:val="18"/>
              </w:rPr>
              <w:t xml:space="preserve"> niruhsd@gmail.com</w:t>
            </w:r>
          </w:p>
        </w:tc>
      </w:tr>
    </w:tbl>
    <w:p w:rsidR="006C70C3" w:rsidRDefault="006C70C3">
      <w:pPr>
        <w:pStyle w:val="Heading3"/>
        <w:spacing w:before="4"/>
      </w:pPr>
      <w:r>
        <w:t xml:space="preserve">  </w:t>
      </w:r>
    </w:p>
    <w:p w:rsidR="006C70C3" w:rsidRDefault="006C70C3">
      <w:pPr>
        <w:pStyle w:val="Heading3"/>
        <w:spacing w:before="4"/>
      </w:pPr>
    </w:p>
    <w:p w:rsidR="00C260E7" w:rsidRDefault="00C260E7" w:rsidP="00A539B6">
      <w:pPr>
        <w:spacing w:before="1"/>
        <w:ind w:right="4043"/>
        <w:rPr>
          <w:b/>
          <w:color w:val="FF6600"/>
        </w:rPr>
      </w:pPr>
    </w:p>
    <w:p w:rsidR="00C260E7" w:rsidRDefault="00C260E7" w:rsidP="00A539B6">
      <w:pPr>
        <w:spacing w:before="1"/>
        <w:ind w:right="4043"/>
        <w:rPr>
          <w:b/>
          <w:color w:val="FF6600"/>
        </w:rPr>
      </w:pPr>
    </w:p>
    <w:p w:rsidR="00C260E7" w:rsidRDefault="00C260E7" w:rsidP="00A539B6">
      <w:pPr>
        <w:spacing w:before="1"/>
        <w:ind w:right="4043"/>
        <w:rPr>
          <w:b/>
          <w:color w:val="FF6600"/>
        </w:rPr>
      </w:pPr>
    </w:p>
    <w:p w:rsidR="00C260E7" w:rsidRDefault="00C260E7" w:rsidP="00A539B6">
      <w:pPr>
        <w:spacing w:before="1"/>
        <w:ind w:right="4043"/>
        <w:rPr>
          <w:b/>
          <w:color w:val="FF6600"/>
        </w:rPr>
      </w:pPr>
    </w:p>
    <w:p w:rsidR="00C260E7" w:rsidRDefault="00C260E7" w:rsidP="00A539B6">
      <w:pPr>
        <w:spacing w:before="1"/>
        <w:ind w:right="4043"/>
        <w:rPr>
          <w:b/>
          <w:color w:val="FF6600"/>
        </w:rPr>
      </w:pPr>
    </w:p>
    <w:p w:rsidR="00C260E7" w:rsidRDefault="00C260E7" w:rsidP="00A539B6">
      <w:pPr>
        <w:spacing w:before="1"/>
        <w:ind w:right="4043"/>
        <w:rPr>
          <w:b/>
          <w:color w:val="FF6600"/>
        </w:rPr>
      </w:pPr>
    </w:p>
    <w:p w:rsidR="00C260E7" w:rsidRDefault="00C260E7" w:rsidP="00A539B6">
      <w:pPr>
        <w:spacing w:before="1"/>
        <w:ind w:right="4043"/>
        <w:rPr>
          <w:b/>
          <w:color w:val="FF6600"/>
        </w:rPr>
      </w:pPr>
    </w:p>
    <w:p w:rsidR="00C260E7" w:rsidRDefault="00C260E7" w:rsidP="00A539B6">
      <w:pPr>
        <w:spacing w:before="1"/>
        <w:ind w:right="4043"/>
        <w:rPr>
          <w:b/>
          <w:color w:val="FF6600"/>
        </w:rPr>
      </w:pPr>
    </w:p>
    <w:p w:rsidR="00C260E7" w:rsidRDefault="00C260E7" w:rsidP="00A539B6">
      <w:pPr>
        <w:spacing w:before="1"/>
        <w:ind w:right="4043"/>
        <w:rPr>
          <w:b/>
          <w:color w:val="FF6600"/>
        </w:rPr>
      </w:pPr>
    </w:p>
    <w:p w:rsidR="00C260E7" w:rsidRDefault="00C260E7" w:rsidP="00A539B6">
      <w:pPr>
        <w:spacing w:before="1"/>
        <w:ind w:right="4043"/>
        <w:rPr>
          <w:b/>
          <w:color w:val="FF6600"/>
        </w:rPr>
      </w:pPr>
    </w:p>
    <w:p w:rsidR="00C260E7" w:rsidRDefault="00C260E7" w:rsidP="00A539B6">
      <w:pPr>
        <w:spacing w:before="1"/>
        <w:ind w:right="4043"/>
        <w:rPr>
          <w:b/>
          <w:color w:val="FF6600"/>
        </w:rPr>
      </w:pPr>
    </w:p>
    <w:p w:rsidR="00A04F64" w:rsidRDefault="00BF4DDF" w:rsidP="00A539B6">
      <w:pPr>
        <w:spacing w:before="1"/>
        <w:ind w:right="4043"/>
        <w:rPr>
          <w:b/>
        </w:rPr>
      </w:pPr>
      <w:r>
        <w:rPr>
          <w:b/>
          <w:color w:val="FF6600"/>
        </w:rPr>
        <w:t>SESSION</w:t>
      </w:r>
      <w:r>
        <w:rPr>
          <w:b/>
          <w:color w:val="FF6600"/>
          <w:spacing w:val="1"/>
        </w:rPr>
        <w:t xml:space="preserve"> </w:t>
      </w:r>
      <w:r>
        <w:rPr>
          <w:b/>
          <w:color w:val="FF6600"/>
        </w:rPr>
        <w:t>DESCRIPTION:</w:t>
      </w:r>
    </w:p>
    <w:p w:rsidR="004B20D7" w:rsidRDefault="004B20D7" w:rsidP="004B20D7">
      <w:pPr>
        <w:jc w:val="both"/>
        <w:rPr>
          <w:rFonts w:ascii="Bookman Old Style" w:eastAsia="Times New Roman" w:hAnsi="Bookman Old Style" w:cs="Times New Roman"/>
          <w:bCs/>
          <w:sz w:val="24"/>
          <w:szCs w:val="24"/>
        </w:rPr>
      </w:pPr>
      <w:r w:rsidRPr="004B20D7">
        <w:rPr>
          <w:rFonts w:cs="Arial"/>
          <w:sz w:val="18"/>
          <w:szCs w:val="18"/>
        </w:rPr>
        <w:t>Machine learning is an application of artificial intelligence (AI) that provides systems the ability to automatically learn and improve from experience without being explicitly programmed. Machine learning focuses on the development of computer programs that can access data and use it learn for themselves. Supervised learning is the technique of accomplishing a task by providing training, input and output patterns to the systems whereas unsupervised learning is a self-learning technique in which system has to discover the features of the input population by its own and no prior set of categories are used. Supervised: All data is labeled and the algorithms learn to predict the output from the input data. Unsupervised: All data is unlabeled and the algorithms learn to inherent structure from the input data.</w:t>
      </w:r>
    </w:p>
    <w:p w:rsidR="00D4240C" w:rsidRDefault="00D4240C" w:rsidP="004B20D7">
      <w:pPr>
        <w:jc w:val="both"/>
      </w:pPr>
    </w:p>
    <w:p w:rsidR="00D4240C" w:rsidRDefault="00D4240C">
      <w:pPr>
        <w:pStyle w:val="BodyText"/>
        <w:spacing w:before="0"/>
        <w:ind w:left="100" w:right="99" w:firstLine="0"/>
        <w:jc w:val="both"/>
      </w:pPr>
    </w:p>
    <w:p w:rsidR="00A04F64" w:rsidRDefault="00BF4DDF">
      <w:pPr>
        <w:pStyle w:val="Heading3"/>
        <w:spacing w:before="2"/>
      </w:pPr>
      <w:r>
        <w:rPr>
          <w:color w:val="FF6600"/>
        </w:rPr>
        <w:t>RECOMMENDED</w:t>
      </w:r>
      <w:r>
        <w:rPr>
          <w:color w:val="FF6600"/>
          <w:spacing w:val="-3"/>
        </w:rPr>
        <w:t xml:space="preserve"> </w:t>
      </w:r>
      <w:r>
        <w:rPr>
          <w:color w:val="FF6600"/>
        </w:rPr>
        <w:t>TOPICS:</w:t>
      </w:r>
    </w:p>
    <w:p w:rsidR="00A04F64" w:rsidRDefault="00BF4DDF">
      <w:pPr>
        <w:pStyle w:val="BodyText"/>
        <w:spacing w:before="0" w:line="218" w:lineRule="exact"/>
        <w:ind w:left="100" w:firstLine="0"/>
        <w:jc w:val="both"/>
      </w:pPr>
      <w:r>
        <w:t>Topics</w:t>
      </w:r>
      <w:r>
        <w:rPr>
          <w:spacing w:val="-3"/>
        </w:rPr>
        <w:t xml:space="preserve"> </w:t>
      </w:r>
      <w:r>
        <w:t>to</w:t>
      </w:r>
      <w:r>
        <w:rPr>
          <w:spacing w:val="-4"/>
        </w:rPr>
        <w:t xml:space="preserve"> </w:t>
      </w:r>
      <w:r>
        <w:t>be</w:t>
      </w:r>
      <w:r>
        <w:rPr>
          <w:spacing w:val="-1"/>
        </w:rPr>
        <w:t xml:space="preserve"> </w:t>
      </w:r>
      <w:r>
        <w:t>discussed</w:t>
      </w:r>
      <w:r>
        <w:rPr>
          <w:spacing w:val="-3"/>
        </w:rPr>
        <w:t xml:space="preserve"> </w:t>
      </w:r>
      <w:r>
        <w:t>in</w:t>
      </w:r>
      <w:r>
        <w:rPr>
          <w:spacing w:val="-2"/>
        </w:rPr>
        <w:t xml:space="preserve"> </w:t>
      </w:r>
      <w:r>
        <w:t>this</w:t>
      </w:r>
      <w:r>
        <w:rPr>
          <w:spacing w:val="-3"/>
        </w:rPr>
        <w:t xml:space="preserve"> </w:t>
      </w:r>
      <w:r>
        <w:t>special session</w:t>
      </w:r>
      <w:r>
        <w:rPr>
          <w:spacing w:val="-2"/>
        </w:rPr>
        <w:t xml:space="preserve"> </w:t>
      </w:r>
      <w:r>
        <w:t>include (but</w:t>
      </w:r>
      <w:r>
        <w:rPr>
          <w:spacing w:val="-2"/>
        </w:rPr>
        <w:t xml:space="preserve"> </w:t>
      </w:r>
      <w:r>
        <w:t>are</w:t>
      </w:r>
      <w:r>
        <w:rPr>
          <w:spacing w:val="-2"/>
        </w:rPr>
        <w:t xml:space="preserve"> </w:t>
      </w:r>
      <w:r>
        <w:t>not</w:t>
      </w:r>
      <w:r>
        <w:rPr>
          <w:spacing w:val="-6"/>
        </w:rPr>
        <w:t xml:space="preserve"> </w:t>
      </w:r>
      <w:r>
        <w:t>limited</w:t>
      </w:r>
      <w:r>
        <w:rPr>
          <w:spacing w:val="-3"/>
        </w:rPr>
        <w:t xml:space="preserve"> </w:t>
      </w:r>
      <w:r>
        <w:t>to)</w:t>
      </w:r>
      <w:r>
        <w:rPr>
          <w:spacing w:val="-5"/>
        </w:rPr>
        <w:t xml:space="preserve"> </w:t>
      </w:r>
      <w:r>
        <w:t>the</w:t>
      </w:r>
      <w:r>
        <w:rPr>
          <w:spacing w:val="-1"/>
        </w:rPr>
        <w:t xml:space="preserve"> </w:t>
      </w:r>
      <w:r>
        <w:t>following:</w:t>
      </w:r>
    </w:p>
    <w:p w:rsidR="004B20D7" w:rsidRPr="004B20D7" w:rsidRDefault="004B20D7" w:rsidP="004B20D7">
      <w:pPr>
        <w:pStyle w:val="ListParagraph"/>
        <w:widowControl/>
        <w:numPr>
          <w:ilvl w:val="0"/>
          <w:numId w:val="2"/>
        </w:numPr>
        <w:autoSpaceDE/>
        <w:autoSpaceDN/>
        <w:spacing w:before="0"/>
        <w:contextualSpacing/>
        <w:jc w:val="both"/>
        <w:rPr>
          <w:sz w:val="18"/>
        </w:rPr>
      </w:pPr>
      <w:r w:rsidRPr="004B20D7">
        <w:rPr>
          <w:sz w:val="18"/>
        </w:rPr>
        <w:t>Research on Supervised Learning Techniques</w:t>
      </w:r>
    </w:p>
    <w:p w:rsidR="004B20D7" w:rsidRPr="004B20D7" w:rsidRDefault="004B20D7" w:rsidP="004B20D7">
      <w:pPr>
        <w:pStyle w:val="ListParagraph"/>
        <w:widowControl/>
        <w:numPr>
          <w:ilvl w:val="0"/>
          <w:numId w:val="2"/>
        </w:numPr>
        <w:autoSpaceDE/>
        <w:autoSpaceDN/>
        <w:spacing w:before="0"/>
        <w:contextualSpacing/>
        <w:jc w:val="both"/>
        <w:rPr>
          <w:sz w:val="18"/>
        </w:rPr>
      </w:pPr>
      <w:r w:rsidRPr="004B20D7">
        <w:rPr>
          <w:sz w:val="18"/>
        </w:rPr>
        <w:t>Research on Unsupervised Learning Techniques</w:t>
      </w:r>
    </w:p>
    <w:p w:rsidR="004B20D7" w:rsidRPr="004B20D7" w:rsidRDefault="004B20D7" w:rsidP="004B20D7">
      <w:pPr>
        <w:pStyle w:val="ListParagraph"/>
        <w:widowControl/>
        <w:numPr>
          <w:ilvl w:val="0"/>
          <w:numId w:val="2"/>
        </w:numPr>
        <w:autoSpaceDE/>
        <w:autoSpaceDN/>
        <w:spacing w:before="0"/>
        <w:contextualSpacing/>
        <w:jc w:val="both"/>
        <w:rPr>
          <w:sz w:val="18"/>
        </w:rPr>
      </w:pPr>
      <w:r w:rsidRPr="004B20D7">
        <w:rPr>
          <w:sz w:val="18"/>
        </w:rPr>
        <w:t>Machine Learning Approaches in Semantic Web</w:t>
      </w:r>
    </w:p>
    <w:p w:rsidR="004B20D7" w:rsidRPr="004B20D7" w:rsidRDefault="004B20D7" w:rsidP="004B20D7">
      <w:pPr>
        <w:pStyle w:val="ListParagraph"/>
        <w:widowControl/>
        <w:numPr>
          <w:ilvl w:val="0"/>
          <w:numId w:val="2"/>
        </w:numPr>
        <w:autoSpaceDE/>
        <w:autoSpaceDN/>
        <w:spacing w:before="0"/>
        <w:contextualSpacing/>
        <w:jc w:val="both"/>
        <w:rPr>
          <w:sz w:val="18"/>
        </w:rPr>
      </w:pPr>
      <w:r w:rsidRPr="004B20D7">
        <w:rPr>
          <w:sz w:val="18"/>
        </w:rPr>
        <w:t>Machine Intelligence in Data Science and Big Data</w:t>
      </w:r>
    </w:p>
    <w:p w:rsidR="004B20D7" w:rsidRPr="004B20D7" w:rsidRDefault="004B20D7" w:rsidP="004B20D7">
      <w:pPr>
        <w:pStyle w:val="ListParagraph"/>
        <w:widowControl/>
        <w:numPr>
          <w:ilvl w:val="0"/>
          <w:numId w:val="2"/>
        </w:numPr>
        <w:autoSpaceDE/>
        <w:autoSpaceDN/>
        <w:spacing w:before="0"/>
        <w:contextualSpacing/>
        <w:jc w:val="both"/>
        <w:rPr>
          <w:sz w:val="18"/>
        </w:rPr>
      </w:pPr>
      <w:r w:rsidRPr="004B20D7">
        <w:rPr>
          <w:sz w:val="18"/>
        </w:rPr>
        <w:t>Learning Analytics in Knowledge Graphs</w:t>
      </w:r>
    </w:p>
    <w:p w:rsidR="004B20D7" w:rsidRPr="004B20D7" w:rsidRDefault="004B20D7" w:rsidP="004B20D7">
      <w:pPr>
        <w:pStyle w:val="ListParagraph"/>
        <w:widowControl/>
        <w:numPr>
          <w:ilvl w:val="0"/>
          <w:numId w:val="2"/>
        </w:numPr>
        <w:autoSpaceDE/>
        <w:autoSpaceDN/>
        <w:spacing w:before="0"/>
        <w:contextualSpacing/>
        <w:jc w:val="both"/>
        <w:rPr>
          <w:sz w:val="18"/>
        </w:rPr>
      </w:pPr>
      <w:r w:rsidRPr="004B20D7">
        <w:rPr>
          <w:sz w:val="18"/>
        </w:rPr>
        <w:t>AI and machine learning-based models for sentiment analysis in content (image, audio, and video)</w:t>
      </w:r>
    </w:p>
    <w:p w:rsidR="004B20D7" w:rsidRPr="004B20D7" w:rsidRDefault="004B20D7" w:rsidP="004B20D7">
      <w:pPr>
        <w:pStyle w:val="ListParagraph"/>
        <w:widowControl/>
        <w:numPr>
          <w:ilvl w:val="0"/>
          <w:numId w:val="2"/>
        </w:numPr>
        <w:autoSpaceDE/>
        <w:autoSpaceDN/>
        <w:spacing w:before="0"/>
        <w:contextualSpacing/>
        <w:jc w:val="both"/>
        <w:rPr>
          <w:sz w:val="18"/>
        </w:rPr>
      </w:pPr>
      <w:r w:rsidRPr="004B20D7">
        <w:rPr>
          <w:sz w:val="18"/>
        </w:rPr>
        <w:t>Machine Learning and Artificial Intelligence</w:t>
      </w:r>
    </w:p>
    <w:p w:rsidR="004B20D7" w:rsidRPr="004B20D7" w:rsidRDefault="004B20D7" w:rsidP="004B20D7">
      <w:pPr>
        <w:pStyle w:val="ListParagraph"/>
        <w:widowControl/>
        <w:numPr>
          <w:ilvl w:val="0"/>
          <w:numId w:val="2"/>
        </w:numPr>
        <w:autoSpaceDE/>
        <w:autoSpaceDN/>
        <w:spacing w:before="0"/>
        <w:contextualSpacing/>
        <w:jc w:val="both"/>
        <w:rPr>
          <w:sz w:val="18"/>
        </w:rPr>
      </w:pPr>
      <w:r w:rsidRPr="004B20D7">
        <w:rPr>
          <w:sz w:val="18"/>
        </w:rPr>
        <w:t>Computer and Intelligent Communication analysis</w:t>
      </w:r>
    </w:p>
    <w:p w:rsidR="004B20D7" w:rsidRPr="004B20D7" w:rsidRDefault="004B20D7" w:rsidP="004B20D7">
      <w:pPr>
        <w:pStyle w:val="ListParagraph"/>
        <w:widowControl/>
        <w:numPr>
          <w:ilvl w:val="0"/>
          <w:numId w:val="2"/>
        </w:numPr>
        <w:autoSpaceDE/>
        <w:autoSpaceDN/>
        <w:spacing w:before="0"/>
        <w:contextualSpacing/>
        <w:jc w:val="both"/>
        <w:rPr>
          <w:sz w:val="18"/>
        </w:rPr>
      </w:pPr>
      <w:r w:rsidRPr="004B20D7">
        <w:rPr>
          <w:sz w:val="18"/>
        </w:rPr>
        <w:t>Big Data Analysis</w:t>
      </w:r>
    </w:p>
    <w:p w:rsidR="004B20D7" w:rsidRPr="004B20D7" w:rsidRDefault="004B20D7" w:rsidP="004B20D7">
      <w:pPr>
        <w:pStyle w:val="ListParagraph"/>
        <w:widowControl/>
        <w:numPr>
          <w:ilvl w:val="0"/>
          <w:numId w:val="2"/>
        </w:numPr>
        <w:autoSpaceDE/>
        <w:autoSpaceDN/>
        <w:spacing w:before="0"/>
        <w:contextualSpacing/>
        <w:jc w:val="both"/>
        <w:rPr>
          <w:sz w:val="18"/>
        </w:rPr>
      </w:pPr>
      <w:r w:rsidRPr="004B20D7">
        <w:rPr>
          <w:sz w:val="18"/>
        </w:rPr>
        <w:t>Sentiment Analysis</w:t>
      </w:r>
    </w:p>
    <w:p w:rsidR="004B20D7" w:rsidRPr="004B20D7" w:rsidRDefault="004B20D7" w:rsidP="004B20D7">
      <w:pPr>
        <w:pStyle w:val="ListParagraph"/>
        <w:widowControl/>
        <w:numPr>
          <w:ilvl w:val="0"/>
          <w:numId w:val="2"/>
        </w:numPr>
        <w:autoSpaceDE/>
        <w:autoSpaceDN/>
        <w:spacing w:before="0"/>
        <w:contextualSpacing/>
        <w:jc w:val="both"/>
        <w:rPr>
          <w:sz w:val="18"/>
        </w:rPr>
      </w:pPr>
      <w:r w:rsidRPr="004B20D7">
        <w:rPr>
          <w:sz w:val="18"/>
        </w:rPr>
        <w:t>Machine learning frameworks</w:t>
      </w:r>
    </w:p>
    <w:p w:rsidR="006323FB" w:rsidRDefault="006323FB" w:rsidP="006323FB">
      <w:pPr>
        <w:tabs>
          <w:tab w:val="left" w:pos="820"/>
          <w:tab w:val="left" w:pos="821"/>
        </w:tabs>
        <w:spacing w:before="2"/>
        <w:rPr>
          <w:sz w:val="18"/>
        </w:rPr>
      </w:pPr>
    </w:p>
    <w:p w:rsidR="006323FB" w:rsidRPr="006323FB" w:rsidRDefault="006323FB" w:rsidP="006323FB">
      <w:pPr>
        <w:tabs>
          <w:tab w:val="left" w:pos="820"/>
          <w:tab w:val="left" w:pos="821"/>
        </w:tabs>
        <w:spacing w:before="2"/>
        <w:rPr>
          <w:sz w:val="18"/>
        </w:rPr>
      </w:pPr>
    </w:p>
    <w:p w:rsidR="00A04F64" w:rsidRDefault="00706C88" w:rsidP="00706C88">
      <w:pPr>
        <w:pStyle w:val="Heading3"/>
        <w:spacing w:before="1"/>
        <w:ind w:left="0"/>
      </w:pPr>
      <w:r>
        <w:rPr>
          <w:color w:val="FF6600"/>
        </w:rPr>
        <w:t>PUBLICATION AND SUBMISSION PROCEDURE</w:t>
      </w:r>
    </w:p>
    <w:p w:rsidR="00A9069C" w:rsidRDefault="00706C88" w:rsidP="00A9069C">
      <w:pPr>
        <w:jc w:val="both"/>
        <w:rPr>
          <w:rFonts w:asciiTheme="majorHAnsi" w:hAnsiTheme="majorHAnsi" w:cs="Times New Roman"/>
          <w:sz w:val="20"/>
          <w:szCs w:val="20"/>
        </w:rPr>
      </w:pPr>
      <w:r w:rsidRPr="00706C88">
        <w:rPr>
          <w:rFonts w:asciiTheme="majorHAnsi" w:hAnsiTheme="majorHAnsi" w:cs="Times New Roman"/>
          <w:sz w:val="20"/>
          <w:szCs w:val="20"/>
        </w:rPr>
        <w:t xml:space="preserve">The conference aims at carrying out double-blind review process. The papers submitted by the authors will be assessed based on their technical suitability, the scope of work, plagiarism, novelty, clarity, completeness, relevance, significance, and research contribution. </w:t>
      </w:r>
      <w:r w:rsidR="00A9069C">
        <w:rPr>
          <w:rFonts w:asciiTheme="majorHAnsi" w:hAnsiTheme="majorHAnsi" w:cs="Times New Roman"/>
          <w:sz w:val="20"/>
          <w:szCs w:val="20"/>
        </w:rPr>
        <w:t>The conference proceedings will be published in Springer AISC series. All books published in the series are submitted for consideration in Web of Science.</w:t>
      </w:r>
    </w:p>
    <w:p w:rsidR="00A9069C" w:rsidRDefault="00A9069C" w:rsidP="00A9069C">
      <w:pPr>
        <w:jc w:val="both"/>
        <w:rPr>
          <w:rFonts w:asciiTheme="majorHAnsi" w:hAnsiTheme="majorHAnsi" w:cs="Times New Roman"/>
          <w:sz w:val="20"/>
          <w:szCs w:val="20"/>
        </w:rPr>
      </w:pPr>
      <w:bookmarkStart w:id="3" w:name="_GoBack"/>
      <w:bookmarkEnd w:id="3"/>
    </w:p>
    <w:p w:rsidR="00706C88" w:rsidRPr="00706C88" w:rsidRDefault="00706C88" w:rsidP="004B20D7">
      <w:pPr>
        <w:jc w:val="both"/>
        <w:rPr>
          <w:rFonts w:asciiTheme="majorHAnsi" w:hAnsiTheme="majorHAnsi" w:cs="Times New Roman"/>
          <w:color w:val="0070C0"/>
          <w:sz w:val="20"/>
          <w:szCs w:val="20"/>
          <w:shd w:val="clear" w:color="auto" w:fill="FFFFFF"/>
        </w:rPr>
      </w:pPr>
      <w:r w:rsidRPr="00706C88">
        <w:rPr>
          <w:rFonts w:asciiTheme="majorHAnsi" w:hAnsiTheme="majorHAnsi" w:cs="Times New Roman"/>
          <w:color w:val="000000"/>
          <w:sz w:val="20"/>
          <w:szCs w:val="20"/>
          <w:shd w:val="clear" w:color="auto" w:fill="FFFFFF"/>
        </w:rPr>
        <w:t xml:space="preserve">Paper submission system of easy chair: </w:t>
      </w:r>
      <w:hyperlink r:id="rId10" w:tgtFrame="_blank" w:history="1">
        <w:r w:rsidRPr="00706C88">
          <w:rPr>
            <w:rStyle w:val="Hyperlink"/>
            <w:rFonts w:ascii="Verdana" w:hAnsi="Verdana"/>
            <w:color w:val="0070C0"/>
            <w:sz w:val="20"/>
            <w:szCs w:val="20"/>
          </w:rPr>
          <w:t>https://easychair.org/conferences/?conf=iemis2022</w:t>
        </w:r>
      </w:hyperlink>
    </w:p>
    <w:p w:rsidR="00A04F64" w:rsidRDefault="00A04F64">
      <w:pPr>
        <w:jc w:val="both"/>
      </w:pPr>
    </w:p>
    <w:p w:rsidR="00706C88" w:rsidRPr="00706C88" w:rsidRDefault="00706C88" w:rsidP="00B54E0C">
      <w:pPr>
        <w:jc w:val="center"/>
        <w:rPr>
          <w:rFonts w:asciiTheme="majorHAnsi" w:hAnsiTheme="majorHAnsi"/>
          <w:b/>
          <w:color w:val="FF0000"/>
          <w:sz w:val="20"/>
          <w:szCs w:val="20"/>
        </w:rPr>
      </w:pPr>
      <w:r w:rsidRPr="00706C88">
        <w:rPr>
          <w:rFonts w:asciiTheme="majorHAnsi" w:hAnsiTheme="majorHAnsi"/>
          <w:b/>
          <w:color w:val="FF0000"/>
          <w:sz w:val="20"/>
          <w:szCs w:val="20"/>
        </w:rPr>
        <w:t>NOTE: While submitting the paper in this special session, please specify [</w:t>
      </w:r>
      <w:r w:rsidR="004B20D7" w:rsidRPr="004B20D7">
        <w:rPr>
          <w:rFonts w:asciiTheme="majorHAnsi" w:hAnsiTheme="majorHAnsi"/>
          <w:b/>
          <w:color w:val="000000" w:themeColor="text1"/>
          <w:sz w:val="20"/>
          <w:szCs w:val="20"/>
        </w:rPr>
        <w:t>Research on Machine Learning - Supervised and Unsupervised Learning Techniques</w:t>
      </w:r>
      <w:r w:rsidRPr="004B20D7">
        <w:rPr>
          <w:rFonts w:asciiTheme="majorHAnsi" w:hAnsiTheme="majorHAnsi"/>
          <w:b/>
          <w:color w:val="000000" w:themeColor="text1"/>
          <w:sz w:val="20"/>
          <w:szCs w:val="20"/>
        </w:rPr>
        <w:t xml:space="preserve">] </w:t>
      </w:r>
      <w:r w:rsidRPr="00706C88">
        <w:rPr>
          <w:rFonts w:asciiTheme="majorHAnsi" w:hAnsiTheme="majorHAnsi"/>
          <w:b/>
          <w:color w:val="FF0000"/>
          <w:sz w:val="20"/>
          <w:szCs w:val="20"/>
        </w:rPr>
        <w:t>at the top (above paper title) of the first page of your paper.</w:t>
      </w:r>
    </w:p>
    <w:p w:rsidR="00706C88" w:rsidRDefault="00706C88">
      <w:pPr>
        <w:jc w:val="both"/>
      </w:pPr>
    </w:p>
    <w:p w:rsidR="00706C88" w:rsidRDefault="00706C88">
      <w:pPr>
        <w:jc w:val="both"/>
      </w:pPr>
    </w:p>
    <w:p w:rsidR="00525E97" w:rsidRDefault="00525E97" w:rsidP="00525E97">
      <w:pPr>
        <w:ind w:left="270"/>
        <w:jc w:val="center"/>
        <w:rPr>
          <w:rFonts w:ascii="Times New Roman" w:hAnsi="Times New Roman" w:cs="Times New Roman"/>
          <w:b/>
        </w:rPr>
      </w:pPr>
      <w:r w:rsidRPr="00525E97">
        <w:rPr>
          <w:rFonts w:cs="Times New Roman"/>
          <w:b/>
          <w:color w:val="E36C0A" w:themeColor="accent6" w:themeShade="BF"/>
          <w:sz w:val="20"/>
          <w:szCs w:val="20"/>
        </w:rPr>
        <w:t>DEADLINE TO REMEMBER</w:t>
      </w:r>
      <w:r>
        <w:rPr>
          <w:rFonts w:cs="Times New Roman"/>
          <w:b/>
          <w:color w:val="E36C0A" w:themeColor="accent6" w:themeShade="BF"/>
          <w:sz w:val="20"/>
          <w:szCs w:val="20"/>
        </w:rPr>
        <w:t xml:space="preserve">: </w:t>
      </w:r>
      <w:r w:rsidR="00764B7B">
        <w:rPr>
          <w:rFonts w:ascii="Times New Roman" w:hAnsi="Times New Roman" w:cs="Times New Roman"/>
          <w:b/>
        </w:rPr>
        <w:t>31</w:t>
      </w:r>
      <w:r w:rsidR="00764B7B">
        <w:rPr>
          <w:rFonts w:ascii="Times New Roman" w:hAnsi="Times New Roman" w:cs="Times New Roman"/>
          <w:b/>
          <w:vertAlign w:val="superscript"/>
        </w:rPr>
        <w:t>st</w:t>
      </w:r>
      <w:r w:rsidR="00764B7B">
        <w:rPr>
          <w:rFonts w:ascii="Times New Roman" w:hAnsi="Times New Roman" w:cs="Times New Roman"/>
          <w:b/>
        </w:rPr>
        <w:t xml:space="preserve"> August </w:t>
      </w:r>
      <w:r w:rsidR="005F1396">
        <w:rPr>
          <w:rFonts w:ascii="Times New Roman" w:hAnsi="Times New Roman" w:cs="Times New Roman"/>
          <w:b/>
        </w:rPr>
        <w:t xml:space="preserve"> 2022</w:t>
      </w:r>
    </w:p>
    <w:p w:rsidR="00525E97" w:rsidRPr="00525E97" w:rsidRDefault="00525E97" w:rsidP="00525E97">
      <w:pPr>
        <w:ind w:left="270"/>
        <w:jc w:val="center"/>
        <w:rPr>
          <w:rFonts w:cs="Times New Roman"/>
          <w:b/>
          <w:color w:val="E36C0A" w:themeColor="accent6" w:themeShade="BF"/>
          <w:sz w:val="20"/>
          <w:szCs w:val="20"/>
        </w:rPr>
      </w:pPr>
    </w:p>
    <w:p w:rsidR="00A04F64" w:rsidRDefault="00BF4DDF">
      <w:pPr>
        <w:pStyle w:val="Heading1"/>
        <w:ind w:left="2396"/>
      </w:pP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p>
    <w:sectPr w:rsidR="00A04F64" w:rsidSect="00BF4DDF">
      <w:type w:val="continuous"/>
      <w:pgSz w:w="12240" w:h="15840"/>
      <w:pgMar w:top="540" w:right="900"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6.5pt;height:40.5pt;visibility:visible;mso-wrap-style:square" o:bullet="t">
        <v:imagedata r:id="rId1" o:title=""/>
      </v:shape>
    </w:pict>
  </w:numPicBullet>
  <w:abstractNum w:abstractNumId="0">
    <w:nsid w:val="0CFE1705"/>
    <w:multiLevelType w:val="multilevel"/>
    <w:tmpl w:val="9F1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564EA"/>
    <w:multiLevelType w:val="hybridMultilevel"/>
    <w:tmpl w:val="8446FFA0"/>
    <w:lvl w:ilvl="0" w:tplc="2EDAB26A">
      <w:numFmt w:val="bullet"/>
      <w:lvlText w:val=""/>
      <w:lvlJc w:val="left"/>
      <w:pPr>
        <w:ind w:left="820" w:hanging="360"/>
      </w:pPr>
      <w:rPr>
        <w:rFonts w:ascii="Symbol" w:eastAsia="Symbol" w:hAnsi="Symbol" w:cs="Symbol" w:hint="default"/>
        <w:w w:val="101"/>
        <w:sz w:val="18"/>
        <w:szCs w:val="18"/>
        <w:lang w:val="en-US" w:eastAsia="en-US" w:bidi="ar-SA"/>
      </w:rPr>
    </w:lvl>
    <w:lvl w:ilvl="1" w:tplc="FE72E4E6">
      <w:numFmt w:val="bullet"/>
      <w:lvlText w:val="•"/>
      <w:lvlJc w:val="left"/>
      <w:pPr>
        <w:ind w:left="1902" w:hanging="360"/>
      </w:pPr>
      <w:rPr>
        <w:rFonts w:hint="default"/>
        <w:lang w:val="en-US" w:eastAsia="en-US" w:bidi="ar-SA"/>
      </w:rPr>
    </w:lvl>
    <w:lvl w:ilvl="2" w:tplc="05249AC4">
      <w:numFmt w:val="bullet"/>
      <w:lvlText w:val="•"/>
      <w:lvlJc w:val="left"/>
      <w:pPr>
        <w:ind w:left="2984" w:hanging="360"/>
      </w:pPr>
      <w:rPr>
        <w:rFonts w:hint="default"/>
        <w:lang w:val="en-US" w:eastAsia="en-US" w:bidi="ar-SA"/>
      </w:rPr>
    </w:lvl>
    <w:lvl w:ilvl="3" w:tplc="D8EC6556">
      <w:numFmt w:val="bullet"/>
      <w:lvlText w:val="•"/>
      <w:lvlJc w:val="left"/>
      <w:pPr>
        <w:ind w:left="4066" w:hanging="360"/>
      </w:pPr>
      <w:rPr>
        <w:rFonts w:hint="default"/>
        <w:lang w:val="en-US" w:eastAsia="en-US" w:bidi="ar-SA"/>
      </w:rPr>
    </w:lvl>
    <w:lvl w:ilvl="4" w:tplc="313C5AB8">
      <w:numFmt w:val="bullet"/>
      <w:lvlText w:val="•"/>
      <w:lvlJc w:val="left"/>
      <w:pPr>
        <w:ind w:left="5148" w:hanging="360"/>
      </w:pPr>
      <w:rPr>
        <w:rFonts w:hint="default"/>
        <w:lang w:val="en-US" w:eastAsia="en-US" w:bidi="ar-SA"/>
      </w:rPr>
    </w:lvl>
    <w:lvl w:ilvl="5" w:tplc="D99A85DE">
      <w:numFmt w:val="bullet"/>
      <w:lvlText w:val="•"/>
      <w:lvlJc w:val="left"/>
      <w:pPr>
        <w:ind w:left="6230" w:hanging="360"/>
      </w:pPr>
      <w:rPr>
        <w:rFonts w:hint="default"/>
        <w:lang w:val="en-US" w:eastAsia="en-US" w:bidi="ar-SA"/>
      </w:rPr>
    </w:lvl>
    <w:lvl w:ilvl="6" w:tplc="1012E8B4">
      <w:numFmt w:val="bullet"/>
      <w:lvlText w:val="•"/>
      <w:lvlJc w:val="left"/>
      <w:pPr>
        <w:ind w:left="7312" w:hanging="360"/>
      </w:pPr>
      <w:rPr>
        <w:rFonts w:hint="default"/>
        <w:lang w:val="en-US" w:eastAsia="en-US" w:bidi="ar-SA"/>
      </w:rPr>
    </w:lvl>
    <w:lvl w:ilvl="7" w:tplc="D3BEBCE0">
      <w:numFmt w:val="bullet"/>
      <w:lvlText w:val="•"/>
      <w:lvlJc w:val="left"/>
      <w:pPr>
        <w:ind w:left="8394" w:hanging="360"/>
      </w:pPr>
      <w:rPr>
        <w:rFonts w:hint="default"/>
        <w:lang w:val="en-US" w:eastAsia="en-US" w:bidi="ar-SA"/>
      </w:rPr>
    </w:lvl>
    <w:lvl w:ilvl="8" w:tplc="601CAFB8">
      <w:numFmt w:val="bullet"/>
      <w:lvlText w:val="•"/>
      <w:lvlJc w:val="left"/>
      <w:pPr>
        <w:ind w:left="9476" w:hanging="360"/>
      </w:pPr>
      <w:rPr>
        <w:rFonts w:hint="default"/>
        <w:lang w:val="en-US" w:eastAsia="en-US" w:bidi="ar-SA"/>
      </w:rPr>
    </w:lvl>
  </w:abstractNum>
  <w:abstractNum w:abstractNumId="2">
    <w:nsid w:val="1EB96175"/>
    <w:multiLevelType w:val="hybridMultilevel"/>
    <w:tmpl w:val="264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A66778"/>
    <w:multiLevelType w:val="hybridMultilevel"/>
    <w:tmpl w:val="500A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EE6267"/>
    <w:multiLevelType w:val="hybridMultilevel"/>
    <w:tmpl w:val="8662C0E6"/>
    <w:lvl w:ilvl="0" w:tplc="C556EE0A">
      <w:numFmt w:val="bullet"/>
      <w:lvlText w:val=""/>
      <w:lvlJc w:val="left"/>
      <w:pPr>
        <w:ind w:left="820" w:hanging="360"/>
      </w:pPr>
      <w:rPr>
        <w:rFonts w:ascii="Symbol" w:eastAsia="Symbol" w:hAnsi="Symbol" w:cs="Symbol" w:hint="default"/>
        <w:w w:val="101"/>
        <w:sz w:val="18"/>
        <w:szCs w:val="18"/>
        <w:lang w:val="en-US" w:eastAsia="en-US" w:bidi="ar-SA"/>
      </w:rPr>
    </w:lvl>
    <w:lvl w:ilvl="1" w:tplc="9E62A4A2">
      <w:numFmt w:val="bullet"/>
      <w:lvlText w:val="•"/>
      <w:lvlJc w:val="left"/>
      <w:pPr>
        <w:ind w:left="1902" w:hanging="360"/>
      </w:pPr>
      <w:rPr>
        <w:rFonts w:hint="default"/>
        <w:lang w:val="en-US" w:eastAsia="en-US" w:bidi="ar-SA"/>
      </w:rPr>
    </w:lvl>
    <w:lvl w:ilvl="2" w:tplc="8E18C802">
      <w:numFmt w:val="bullet"/>
      <w:lvlText w:val="•"/>
      <w:lvlJc w:val="left"/>
      <w:pPr>
        <w:ind w:left="2984" w:hanging="360"/>
      </w:pPr>
      <w:rPr>
        <w:rFonts w:hint="default"/>
        <w:lang w:val="en-US" w:eastAsia="en-US" w:bidi="ar-SA"/>
      </w:rPr>
    </w:lvl>
    <w:lvl w:ilvl="3" w:tplc="9EF0E11A">
      <w:numFmt w:val="bullet"/>
      <w:lvlText w:val="•"/>
      <w:lvlJc w:val="left"/>
      <w:pPr>
        <w:ind w:left="4066" w:hanging="360"/>
      </w:pPr>
      <w:rPr>
        <w:rFonts w:hint="default"/>
        <w:lang w:val="en-US" w:eastAsia="en-US" w:bidi="ar-SA"/>
      </w:rPr>
    </w:lvl>
    <w:lvl w:ilvl="4" w:tplc="24E026D8">
      <w:numFmt w:val="bullet"/>
      <w:lvlText w:val="•"/>
      <w:lvlJc w:val="left"/>
      <w:pPr>
        <w:ind w:left="5148" w:hanging="360"/>
      </w:pPr>
      <w:rPr>
        <w:rFonts w:hint="default"/>
        <w:lang w:val="en-US" w:eastAsia="en-US" w:bidi="ar-SA"/>
      </w:rPr>
    </w:lvl>
    <w:lvl w:ilvl="5" w:tplc="8E32B9DA">
      <w:numFmt w:val="bullet"/>
      <w:lvlText w:val="•"/>
      <w:lvlJc w:val="left"/>
      <w:pPr>
        <w:ind w:left="6230" w:hanging="360"/>
      </w:pPr>
      <w:rPr>
        <w:rFonts w:hint="default"/>
        <w:lang w:val="en-US" w:eastAsia="en-US" w:bidi="ar-SA"/>
      </w:rPr>
    </w:lvl>
    <w:lvl w:ilvl="6" w:tplc="77B4CCB8">
      <w:numFmt w:val="bullet"/>
      <w:lvlText w:val="•"/>
      <w:lvlJc w:val="left"/>
      <w:pPr>
        <w:ind w:left="7312" w:hanging="360"/>
      </w:pPr>
      <w:rPr>
        <w:rFonts w:hint="default"/>
        <w:lang w:val="en-US" w:eastAsia="en-US" w:bidi="ar-SA"/>
      </w:rPr>
    </w:lvl>
    <w:lvl w:ilvl="7" w:tplc="5D46C6B4">
      <w:numFmt w:val="bullet"/>
      <w:lvlText w:val="•"/>
      <w:lvlJc w:val="left"/>
      <w:pPr>
        <w:ind w:left="8394" w:hanging="360"/>
      </w:pPr>
      <w:rPr>
        <w:rFonts w:hint="default"/>
        <w:lang w:val="en-US" w:eastAsia="en-US" w:bidi="ar-SA"/>
      </w:rPr>
    </w:lvl>
    <w:lvl w:ilvl="8" w:tplc="5A0E1FF2">
      <w:numFmt w:val="bullet"/>
      <w:lvlText w:val="•"/>
      <w:lvlJc w:val="left"/>
      <w:pPr>
        <w:ind w:left="9476" w:hanging="360"/>
      </w:pPr>
      <w:rPr>
        <w:rFonts w:hint="default"/>
        <w:lang w:val="en-US" w:eastAsia="en-US" w:bidi="ar-S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04F64"/>
    <w:rsid w:val="002C7570"/>
    <w:rsid w:val="003B6C9B"/>
    <w:rsid w:val="00460E6E"/>
    <w:rsid w:val="00460F3E"/>
    <w:rsid w:val="004B20D7"/>
    <w:rsid w:val="00525E97"/>
    <w:rsid w:val="005B6F40"/>
    <w:rsid w:val="005F1396"/>
    <w:rsid w:val="006323FB"/>
    <w:rsid w:val="006C70C3"/>
    <w:rsid w:val="00706C88"/>
    <w:rsid w:val="00764B7B"/>
    <w:rsid w:val="00A04F64"/>
    <w:rsid w:val="00A539B6"/>
    <w:rsid w:val="00A872A1"/>
    <w:rsid w:val="00A9069C"/>
    <w:rsid w:val="00B54E0C"/>
    <w:rsid w:val="00BF4DDF"/>
    <w:rsid w:val="00C260E7"/>
    <w:rsid w:val="00CE199B"/>
    <w:rsid w:val="00D0678F"/>
    <w:rsid w:val="00D4240C"/>
    <w:rsid w:val="00D95100"/>
    <w:rsid w:val="00EB74F7"/>
    <w:rsid w:val="00EF4AE7"/>
    <w:rsid w:val="00FE0F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34"/>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34"/>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24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cida.ikrf.in/" TargetMode="External"/><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sychair.org/conferences/?conf=iemis2022" TargetMode="Externa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hprobst</dc:creator>
  <cp:lastModifiedBy>Abhishek Bhattachary</cp:lastModifiedBy>
  <cp:revision>5</cp:revision>
  <dcterms:created xsi:type="dcterms:W3CDTF">2022-06-01T19:33:00Z</dcterms:created>
  <dcterms:modified xsi:type="dcterms:W3CDTF">2022-07-10T21:18:00Z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2016</vt:lpwstr>
  </property>
  <property fmtid="{D5CDD505-2E9C-101B-9397-08002B2CF9AE}" pid="4" name="LastSaved">
    <vt:filetime>2021-07-03T00:00:00Z</vt:filetime>
  </property>
</Properties>
</file>